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9" w:type="dxa"/>
        <w:tblInd w:w="-142" w:type="dxa"/>
        <w:tblLayout w:type="autofit"/>
        <w:tblCellMar>
          <w:top w:w="0" w:type="dxa"/>
          <w:left w:w="0" w:type="dxa"/>
          <w:bottom w:w="0" w:type="dxa"/>
          <w:right w:w="0" w:type="dxa"/>
        </w:tblCellMar>
      </w:tblPr>
      <w:tblGrid>
        <w:gridCol w:w="278"/>
        <w:gridCol w:w="4022"/>
        <w:gridCol w:w="2061"/>
        <w:gridCol w:w="3633"/>
        <w:gridCol w:w="420"/>
        <w:gridCol w:w="405"/>
      </w:tblGrid>
      <w:tr w14:paraId="58044919">
        <w:tblPrEx>
          <w:tblCellMar>
            <w:top w:w="0" w:type="dxa"/>
            <w:left w:w="0" w:type="dxa"/>
            <w:bottom w:w="0" w:type="dxa"/>
            <w:right w:w="0" w:type="dxa"/>
          </w:tblCellMar>
        </w:tblPrEx>
        <w:trPr>
          <w:trHeight w:val="976" w:hRule="atLeast"/>
        </w:trPr>
        <w:tc>
          <w:tcPr>
            <w:tcW w:w="4300"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2</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9"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601" w:hRule="atLeast"/>
        </w:trPr>
        <w:tc>
          <w:tcPr>
            <w:tcW w:w="6083"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3"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2D63058B">
      <w:pPr>
        <w:spacing w:before="0" w:after="0" w:line="240" w:lineRule="auto"/>
        <w:rPr>
          <w:rFonts w:ascii="Times New Roman" w:hAnsi="Times New Roman" w:eastAsia="Calibri" w:cs="Times New Roman"/>
          <w:b/>
          <w:bCs/>
          <w:i/>
          <w:iCs/>
          <w:color w:val="000000"/>
          <w:sz w:val="24"/>
          <w:szCs w:val="24"/>
        </w:rPr>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w:t>
      </w:r>
      <w:r>
        <w:rPr>
          <w:rFonts w:hint="default" w:eastAsia="Calibri" w:cs="Times New Roman"/>
          <w:b/>
          <w:bCs/>
          <w:i/>
          <w:iCs/>
          <w:color w:val="000000"/>
          <w:sz w:val="24"/>
          <w:szCs w:val="24"/>
          <w:lang w:val="en-US"/>
        </w:rPr>
        <w:t xml:space="preserve"> </w:t>
      </w:r>
      <w:r>
        <w:rPr>
          <w:rFonts w:ascii="Times New Roman" w:hAnsi="Times New Roman" w:eastAsia="Calibri" w:cs="Times New Roman"/>
          <w:b/>
          <w:bCs/>
          <w:i/>
          <w:iCs/>
          <w:color w:val="000000"/>
          <w:sz w:val="24"/>
          <w:szCs w:val="24"/>
        </w:rPr>
        <w:t>sheet to indicate the best answer to each of the following questions from 1 to 10.</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4320" w:leftChars="0" w:firstLine="720" w:firstLineChars="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1. </w:t>
      </w:r>
      <w:r>
        <w:rPr>
          <w:rFonts w:ascii="Times New Roman" w:hAnsi="Times New Roman" w:eastAsia="Calibri" w:cs="Times New Roman"/>
          <w:color w:val="000000"/>
          <w:sz w:val="24"/>
          <w:szCs w:val="24"/>
        </w:rPr>
        <w:t>According to paragraph 1, urban loneliness_________.</w:t>
      </w:r>
    </w:p>
    <w:p w14:paraId="10877DE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is more found in suburban rather than inner-city areas</w:t>
      </w:r>
    </w:p>
    <w:p w14:paraId="4139BD33">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often occurs despite physical and social closeness</w:t>
      </w:r>
    </w:p>
    <w:p w14:paraId="17937F4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usually stems from convenience and interaction</w:t>
      </w:r>
    </w:p>
    <w:p w14:paraId="38F59AA0">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brings about fewer opportunities for engagement</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2. </w:t>
      </w:r>
      <w:r>
        <w:rPr>
          <w:rFonts w:ascii="Times New Roman" w:hAnsi="Times New Roman" w:eastAsia="Calibri" w:cs="Times New Roman"/>
          <w:color w:val="000000"/>
          <w:sz w:val="24"/>
          <w:szCs w:val="24"/>
        </w:rPr>
        <w:t>Which of the following best summarizes paragraph 1?</w:t>
      </w:r>
    </w:p>
    <w:p w14:paraId="7A02E02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7BAB69B3">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5372F19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5B5F0AC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3. </w:t>
      </w:r>
      <w:r>
        <w:rPr>
          <w:rFonts w:ascii="Times New Roman" w:hAnsi="Times New Roman" w:eastAsia="Calibri" w:cs="Times New Roman"/>
          <w:color w:val="000000"/>
          <w:sz w:val="24"/>
          <w:szCs w:val="24"/>
        </w:rPr>
        <w:t>Which of the following is NOT stated as a contributor to urban loneliness?</w:t>
      </w:r>
    </w:p>
    <w:p w14:paraId="64725910">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Algorithm-driven communication</w:t>
      </w:r>
      <w:r>
        <w:rPr>
          <w:rStyle w:val="10"/>
          <w:b/>
        </w:rPr>
        <w:tab/>
      </w:r>
      <w:r>
        <w:rPr>
          <w:rStyle w:val="10"/>
          <w:b/>
        </w:rPr>
        <w:t xml:space="preserve">B. </w:t>
      </w:r>
      <w:r>
        <w:rPr>
          <w:rFonts w:ascii="Times New Roman" w:hAnsi="Times New Roman" w:eastAsia="Calibri" w:cs="Times New Roman"/>
          <w:color w:val="000000"/>
          <w:sz w:val="24"/>
          <w:szCs w:val="24"/>
        </w:rPr>
        <w:t>Remote and gig-based work</w:t>
      </w:r>
    </w:p>
    <w:p w14:paraId="610F8039">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Walkable public infrastructure</w:t>
      </w:r>
      <w:r>
        <w:rPr>
          <w:rStyle w:val="10"/>
          <w:b/>
        </w:rPr>
        <w:tab/>
      </w:r>
      <w:r>
        <w:rPr>
          <w:rStyle w:val="10"/>
          <w:b/>
        </w:rPr>
        <w:t xml:space="preserve">D. </w:t>
      </w:r>
      <w:r>
        <w:rPr>
          <w:rFonts w:ascii="Times New Roman" w:hAnsi="Times New Roman" w:eastAsia="Calibri" w:cs="Times New Roman"/>
          <w:color w:val="000000"/>
          <w:sz w:val="24"/>
          <w:szCs w:val="24"/>
        </w:rPr>
        <w:t>Reduced face-to-face interaction</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4.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3BC483A9">
      <w:pPr>
        <w:tabs>
          <w:tab w:val="left" w:pos="283"/>
          <w:tab w:val="left" w:pos="5528"/>
        </w:tabs>
        <w:spacing w:line="240" w:lineRule="auto"/>
        <w:ind w:left="0" w:firstLine="0"/>
      </w:pPr>
      <w:r>
        <w:rPr>
          <w:rStyle w:val="10"/>
          <w:b/>
        </w:rPr>
        <w:tab/>
      </w:r>
      <w:r>
        <w:rPr>
          <w:rStyle w:val="10"/>
          <w:b/>
        </w:rPr>
        <w:t xml:space="preserve">A. </w:t>
      </w:r>
      <w:r>
        <w:rPr>
          <w:rFonts w:hint="default" w:eastAsia="Calibri" w:cs="Times New Roman"/>
          <w:color w:val="000000"/>
          <w:sz w:val="24"/>
          <w:szCs w:val="24"/>
          <w:lang w:val="en-US"/>
        </w:rPr>
        <w:t>c</w:t>
      </w:r>
      <w:r>
        <w:rPr>
          <w:rFonts w:ascii="Times New Roman" w:hAnsi="Times New Roman" w:eastAsia="Calibri" w:cs="Times New Roman"/>
          <w:color w:val="000000"/>
          <w:sz w:val="24"/>
          <w:szCs w:val="24"/>
        </w:rPr>
        <w:t>ompetitive and high-demand</w:t>
      </w:r>
      <w:r>
        <w:rPr>
          <w:rStyle w:val="10"/>
          <w:b/>
        </w:rPr>
        <w:tab/>
      </w:r>
      <w:r>
        <w:rPr>
          <w:rStyle w:val="10"/>
          <w:b/>
        </w:rPr>
        <w:t xml:space="preserve">B. </w:t>
      </w:r>
      <w:r>
        <w:rPr>
          <w:rFonts w:ascii="Times New Roman" w:hAnsi="Times New Roman" w:eastAsia="Calibri" w:cs="Times New Roman"/>
          <w:color w:val="000000"/>
          <w:sz w:val="24"/>
          <w:szCs w:val="24"/>
          <w:highlight w:val="yellow"/>
        </w:rPr>
        <w:t>unstable and insecure</w:t>
      </w:r>
    </w:p>
    <w:p w14:paraId="34A72274">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flexible but well-compensated</w:t>
      </w:r>
      <w:r>
        <w:rPr>
          <w:rStyle w:val="10"/>
          <w:b/>
        </w:rPr>
        <w:tab/>
      </w:r>
      <w:r>
        <w:rPr>
          <w:rStyle w:val="10"/>
          <w:b/>
        </w:rPr>
        <w:t xml:space="preserve">D. </w:t>
      </w:r>
      <w:r>
        <w:rPr>
          <w:rFonts w:ascii="Times New Roman" w:hAnsi="Times New Roman" w:eastAsia="Calibri" w:cs="Times New Roman"/>
          <w:color w:val="000000"/>
          <w:sz w:val="24"/>
          <w:szCs w:val="24"/>
        </w:rPr>
        <w:t>standardized yet unpredictable</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5.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1099B19A">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erosion</w:t>
      </w:r>
      <w:r>
        <w:rPr>
          <w:rStyle w:val="10"/>
          <w:b/>
        </w:rPr>
        <w:tab/>
      </w:r>
      <w:r>
        <w:rPr>
          <w:rStyle w:val="10"/>
          <w:b/>
        </w:rPr>
        <w:t xml:space="preserve">B. </w:t>
      </w:r>
      <w:r>
        <w:rPr>
          <w:rFonts w:ascii="Times New Roman" w:hAnsi="Times New Roman" w:eastAsia="Calibri" w:cs="Times New Roman"/>
          <w:color w:val="000000"/>
          <w:sz w:val="24"/>
          <w:szCs w:val="24"/>
        </w:rPr>
        <w:t>policy</w:t>
      </w:r>
      <w:r>
        <w:rPr>
          <w:rStyle w:val="10"/>
          <w:b/>
        </w:rPr>
        <w:tab/>
      </w:r>
      <w:r>
        <w:rPr>
          <w:rStyle w:val="10"/>
          <w:b/>
        </w:rPr>
        <w:t xml:space="preserve">C. </w:t>
      </w:r>
      <w:r>
        <w:rPr>
          <w:rFonts w:ascii="Times New Roman" w:hAnsi="Times New Roman" w:eastAsia="Calibri" w:cs="Times New Roman"/>
          <w:color w:val="000000"/>
          <w:sz w:val="24"/>
          <w:szCs w:val="24"/>
        </w:rPr>
        <w:t>detachment</w:t>
      </w:r>
      <w:r>
        <w:rPr>
          <w:rStyle w:val="10"/>
          <w:b/>
        </w:rPr>
        <w:tab/>
      </w:r>
      <w:r>
        <w:rPr>
          <w:rStyle w:val="10"/>
          <w:b/>
        </w:rPr>
        <w:t xml:space="preserve">D. </w:t>
      </w:r>
      <w:r>
        <w:rPr>
          <w:rFonts w:ascii="Times New Roman" w:hAnsi="Times New Roman" w:eastAsia="Calibri" w:cs="Times New Roman"/>
          <w:color w:val="000000"/>
          <w:sz w:val="24"/>
          <w:szCs w:val="24"/>
        </w:rPr>
        <w:t>infrastructure</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6. </w:t>
      </w:r>
      <w:r>
        <w:rPr>
          <w:rFonts w:ascii="Times New Roman" w:hAnsi="Times New Roman" w:eastAsia="Times New Roman" w:cs="Times New Roman"/>
          <w:color w:val="000000"/>
          <w:sz w:val="24"/>
          <w:szCs w:val="24"/>
        </w:rPr>
        <w:t>Which of the following best paraphrases the underlined sentence in paragraph 3?</w:t>
      </w:r>
    </w:p>
    <w:p w14:paraId="6B7FD367">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297457D3">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6F5A0507">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21DE0BF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7.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03339951">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 short-term solution proven to improve relationships</w:t>
      </w:r>
    </w:p>
    <w:p w14:paraId="347CD61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a symbolic gesture lacking long-term commitment</w:t>
      </w:r>
    </w:p>
    <w:p w14:paraId="6D8D64DB">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an innovative program rooted in decades of research</w:t>
      </w:r>
    </w:p>
    <w:p w14:paraId="342ED1CE">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a radical policy shift in urban mental health funding</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8. </w:t>
      </w:r>
      <w:r>
        <w:rPr>
          <w:rFonts w:ascii="Times New Roman" w:hAnsi="Times New Roman" w:eastAsia="Calibri" w:cs="Times New Roman"/>
          <w:color w:val="000000"/>
          <w:sz w:val="24"/>
          <w:szCs w:val="24"/>
        </w:rPr>
        <w:t>What can be inferred from the passage?</w:t>
      </w:r>
    </w:p>
    <w:p w14:paraId="0711B43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04CC6B1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4906059A">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4D3BA8E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9.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5B71E69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B. </w:t>
      </w:r>
      <w:r>
        <w:rPr>
          <w:rFonts w:ascii="Times New Roman" w:hAnsi="Times New Roman" w:eastAsia="Calibri" w:cs="Times New Roman"/>
          <w:b/>
          <w:bCs/>
          <w:color w:val="000000"/>
          <w:sz w:val="24"/>
          <w:szCs w:val="24"/>
        </w:rPr>
        <w:t>[II]</w:t>
      </w:r>
      <w:r>
        <w:rPr>
          <w:rStyle w:val="10"/>
          <w:b/>
        </w:rPr>
        <w:tab/>
      </w:r>
      <w:r>
        <w:rPr>
          <w:rStyle w:val="10"/>
          <w:b/>
        </w:rPr>
        <w:t xml:space="preserve">C. </w:t>
      </w:r>
      <w:r>
        <w:rPr>
          <w:rFonts w:ascii="Times New Roman" w:hAnsi="Times New Roman" w:eastAsia="Calibri" w:cs="Times New Roman"/>
          <w:b/>
          <w:bCs/>
          <w:color w:val="000000"/>
          <w:sz w:val="24"/>
          <w:szCs w:val="24"/>
        </w:rPr>
        <w:t>[I]</w:t>
      </w:r>
      <w:r>
        <w:rPr>
          <w:rStyle w:val="10"/>
          <w:b/>
        </w:rPr>
        <w:tab/>
      </w:r>
      <w:r>
        <w:rPr>
          <w:rStyle w:val="10"/>
          <w:b/>
        </w:rPr>
        <w:t xml:space="preserve">D.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10. </w:t>
      </w:r>
      <w:r>
        <w:rPr>
          <w:rFonts w:ascii="Times New Roman" w:hAnsi="Times New Roman" w:eastAsia="Calibri" w:cs="Times New Roman"/>
          <w:color w:val="000000"/>
          <w:sz w:val="24"/>
          <w:szCs w:val="24"/>
        </w:rPr>
        <w:t>Which of the following best summarizes the passage?</w:t>
      </w:r>
    </w:p>
    <w:p w14:paraId="78AF85F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26257C9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00B427C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072A313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7A894F41">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11 to 16.</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(11)</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(12)</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(13)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(14)</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(15)</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(16)</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1422BE5C">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11. </w:t>
      </w:r>
      <w:r>
        <w:rPr>
          <w:rStyle w:val="10"/>
          <w:b/>
        </w:rPr>
        <w:tab/>
      </w:r>
      <w:r>
        <w:rPr>
          <w:rStyle w:val="10"/>
          <w:b/>
        </w:rPr>
        <w:t xml:space="preserve">A. </w:t>
      </w:r>
      <w:r>
        <w:rPr>
          <w:rFonts w:ascii="Times New Roman" w:hAnsi="Times New Roman" w:eastAsia="Times New Roman" w:cs="Times New Roman"/>
          <w:color w:val="000000"/>
          <w:sz w:val="24"/>
          <w:szCs w:val="24"/>
        </w:rPr>
        <w:t>excited</w:t>
      </w:r>
      <w:r>
        <w:rPr>
          <w:rStyle w:val="10"/>
          <w:b/>
        </w:rPr>
        <w:tab/>
      </w:r>
      <w:r>
        <w:rPr>
          <w:rStyle w:val="10"/>
          <w:b/>
        </w:rPr>
        <w:t xml:space="preserve">B. </w:t>
      </w:r>
      <w:r>
        <w:rPr>
          <w:rFonts w:ascii="Times New Roman" w:hAnsi="Times New Roman" w:eastAsia="Times New Roman" w:cs="Times New Roman"/>
          <w:color w:val="000000"/>
          <w:sz w:val="24"/>
          <w:szCs w:val="24"/>
        </w:rPr>
        <w:t>excitement</w:t>
      </w:r>
      <w:r>
        <w:rPr>
          <w:rStyle w:val="10"/>
          <w:b/>
        </w:rPr>
        <w:tab/>
      </w:r>
      <w:r>
        <w:rPr>
          <w:rStyle w:val="10"/>
          <w:b/>
        </w:rPr>
        <w:t xml:space="preserve">C.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D. </w:t>
      </w:r>
      <w:r>
        <w:rPr>
          <w:rFonts w:ascii="Times New Roman" w:hAnsi="Times New Roman" w:eastAsia="Times New Roman" w:cs="Times New Roman"/>
          <w:color w:val="000000"/>
          <w:sz w:val="24"/>
          <w:szCs w:val="24"/>
        </w:rPr>
        <w:t>excitingly</w:t>
      </w:r>
    </w:p>
    <w:p w14:paraId="2CE7E4DB">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12. </w:t>
      </w:r>
      <w:r>
        <w:rPr>
          <w:rStyle w:val="10"/>
          <w:b/>
        </w:rPr>
        <w:tab/>
      </w:r>
      <w:r>
        <w:rPr>
          <w:rStyle w:val="10"/>
          <w:b/>
        </w:rPr>
        <w:t xml:space="preserve">A.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B. </w:t>
      </w:r>
      <w:r>
        <w:rPr>
          <w:rFonts w:ascii="Times New Roman" w:hAnsi="Times New Roman" w:eastAsia="Times New Roman" w:cs="Times New Roman"/>
          <w:color w:val="000000"/>
          <w:sz w:val="24"/>
          <w:szCs w:val="24"/>
        </w:rPr>
        <w:t>make for</w:t>
      </w:r>
      <w:r>
        <w:rPr>
          <w:rStyle w:val="10"/>
          <w:b/>
        </w:rPr>
        <w:tab/>
      </w:r>
      <w:r>
        <w:rPr>
          <w:rStyle w:val="10"/>
          <w:b/>
        </w:rPr>
        <w:t xml:space="preserve">C. </w:t>
      </w:r>
      <w:r>
        <w:rPr>
          <w:rFonts w:ascii="Times New Roman" w:hAnsi="Times New Roman" w:eastAsia="Times New Roman" w:cs="Times New Roman"/>
          <w:color w:val="000000"/>
          <w:sz w:val="24"/>
          <w:szCs w:val="24"/>
        </w:rPr>
        <w:t>lean on</w:t>
      </w:r>
      <w:r>
        <w:rPr>
          <w:rStyle w:val="10"/>
          <w:b/>
        </w:rPr>
        <w:tab/>
      </w:r>
      <w:r>
        <w:rPr>
          <w:rStyle w:val="10"/>
          <w:b/>
        </w:rPr>
        <w:t xml:space="preserve">D. </w:t>
      </w:r>
      <w:r>
        <w:rPr>
          <w:rFonts w:ascii="Times New Roman" w:hAnsi="Times New Roman" w:eastAsia="Times New Roman" w:cs="Times New Roman"/>
          <w:color w:val="000000"/>
          <w:sz w:val="24"/>
          <w:szCs w:val="24"/>
        </w:rPr>
        <w:t>swot up</w:t>
      </w:r>
    </w:p>
    <w:p w14:paraId="1A44661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13. </w:t>
      </w:r>
      <w:r>
        <w:rPr>
          <w:rStyle w:val="10"/>
          <w:b/>
        </w:rPr>
        <w:tab/>
      </w:r>
      <w:r>
        <w:rPr>
          <w:rStyle w:val="10"/>
          <w:b/>
        </w:rPr>
        <w:t xml:space="preserve">A. </w:t>
      </w:r>
      <w:r>
        <w:rPr>
          <w:rFonts w:ascii="Times New Roman" w:hAnsi="Times New Roman" w:eastAsia="Times New Roman" w:cs="Times New Roman"/>
          <w:color w:val="000000"/>
          <w:sz w:val="24"/>
          <w:szCs w:val="24"/>
        </w:rPr>
        <w:t>little</w:t>
      </w:r>
      <w:r>
        <w:rPr>
          <w:rStyle w:val="10"/>
          <w:b/>
        </w:rPr>
        <w:tab/>
      </w:r>
      <w:r>
        <w:rPr>
          <w:rStyle w:val="10"/>
          <w:b/>
        </w:rPr>
        <w:t xml:space="preserve">B.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C. </w:t>
      </w:r>
      <w:r>
        <w:rPr>
          <w:rFonts w:ascii="Times New Roman" w:hAnsi="Times New Roman" w:eastAsia="Times New Roman" w:cs="Times New Roman"/>
          <w:color w:val="000000"/>
          <w:sz w:val="24"/>
          <w:szCs w:val="24"/>
        </w:rPr>
        <w:t>several</w:t>
      </w:r>
      <w:r>
        <w:rPr>
          <w:rStyle w:val="10"/>
          <w:b/>
        </w:rPr>
        <w:tab/>
      </w:r>
      <w:r>
        <w:rPr>
          <w:rStyle w:val="10"/>
          <w:b/>
        </w:rPr>
        <w:t xml:space="preserve">D. </w:t>
      </w:r>
      <w:r>
        <w:rPr>
          <w:rFonts w:ascii="Times New Roman" w:hAnsi="Times New Roman" w:eastAsia="Times New Roman" w:cs="Times New Roman"/>
          <w:color w:val="000000"/>
          <w:sz w:val="24"/>
          <w:szCs w:val="24"/>
        </w:rPr>
        <w:t>many</w:t>
      </w:r>
    </w:p>
    <w:p w14:paraId="76C8C18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14. </w:t>
      </w:r>
      <w:r>
        <w:rPr>
          <w:rStyle w:val="10"/>
          <w:b/>
        </w:rPr>
        <w:tab/>
      </w:r>
      <w:r>
        <w:rPr>
          <w:rStyle w:val="10"/>
          <w:b/>
        </w:rPr>
        <w:t xml:space="preserve">A. </w:t>
      </w:r>
      <w:r>
        <w:rPr>
          <w:rFonts w:ascii="Times New Roman" w:hAnsi="Times New Roman" w:eastAsia="Times New Roman" w:cs="Times New Roman"/>
          <w:color w:val="000000"/>
          <w:sz w:val="24"/>
          <w:szCs w:val="24"/>
        </w:rPr>
        <w:t>whom</w:t>
      </w:r>
      <w:r>
        <w:rPr>
          <w:rStyle w:val="10"/>
          <w:b/>
        </w:rPr>
        <w:tab/>
      </w:r>
      <w:r>
        <w:rPr>
          <w:rStyle w:val="10"/>
          <w:b/>
        </w:rPr>
        <w:t xml:space="preserve">B. </w:t>
      </w:r>
      <w:r>
        <w:rPr>
          <w:rFonts w:ascii="Times New Roman" w:hAnsi="Times New Roman" w:eastAsia="Times New Roman" w:cs="Times New Roman"/>
          <w:color w:val="000000"/>
          <w:sz w:val="24"/>
          <w:szCs w:val="24"/>
        </w:rPr>
        <w:t>which</w:t>
      </w:r>
      <w:r>
        <w:rPr>
          <w:rStyle w:val="10"/>
          <w:b/>
        </w:rPr>
        <w:tab/>
      </w:r>
      <w:r>
        <w:rPr>
          <w:rStyle w:val="10"/>
          <w:b/>
        </w:rPr>
        <w:t xml:space="preserve">C. </w:t>
      </w:r>
      <w:r>
        <w:rPr>
          <w:rFonts w:ascii="Times New Roman" w:hAnsi="Times New Roman" w:eastAsia="Times New Roman" w:cs="Times New Roman"/>
          <w:color w:val="000000"/>
          <w:sz w:val="24"/>
          <w:szCs w:val="24"/>
        </w:rPr>
        <w:t>whose</w:t>
      </w:r>
      <w:r>
        <w:rPr>
          <w:rStyle w:val="10"/>
          <w:b/>
        </w:rPr>
        <w:tab/>
      </w:r>
      <w:r>
        <w:rPr>
          <w:rStyle w:val="10"/>
          <w:b/>
        </w:rPr>
        <w:t xml:space="preserve">D. </w:t>
      </w:r>
      <w:r>
        <w:rPr>
          <w:rFonts w:ascii="Times New Roman" w:hAnsi="Times New Roman" w:eastAsia="Times New Roman" w:cs="Times New Roman"/>
          <w:color w:val="000000"/>
          <w:sz w:val="24"/>
          <w:szCs w:val="24"/>
          <w:highlight w:val="yellow"/>
        </w:rPr>
        <w:t>who</w:t>
      </w:r>
    </w:p>
    <w:p w14:paraId="73732E4B">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15. </w:t>
      </w:r>
      <w:r>
        <w:rPr>
          <w:rStyle w:val="10"/>
          <w:b/>
        </w:rPr>
        <w:tab/>
      </w:r>
      <w:r>
        <w:rPr>
          <w:rStyle w:val="10"/>
          <w:b/>
        </w:rPr>
        <w:t xml:space="preserve">A. </w:t>
      </w:r>
      <w:r>
        <w:rPr>
          <w:rFonts w:ascii="Times New Roman" w:hAnsi="Times New Roman" w:eastAsia="Times New Roman" w:cs="Times New Roman"/>
          <w:color w:val="000000"/>
          <w:sz w:val="24"/>
          <w:szCs w:val="24"/>
        </w:rPr>
        <w:t>having had</w:t>
      </w:r>
      <w:r>
        <w:rPr>
          <w:rStyle w:val="10"/>
          <w:b/>
        </w:rPr>
        <w:tab/>
      </w:r>
      <w:r>
        <w:rPr>
          <w:rStyle w:val="10"/>
          <w:b/>
        </w:rPr>
        <w:t xml:space="preserve">B.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C. </w:t>
      </w:r>
      <w:r>
        <w:rPr>
          <w:rFonts w:ascii="Times New Roman" w:hAnsi="Times New Roman" w:eastAsia="Times New Roman" w:cs="Times New Roman"/>
          <w:color w:val="000000"/>
          <w:sz w:val="24"/>
          <w:szCs w:val="24"/>
        </w:rPr>
        <w:t>has</w:t>
      </w:r>
      <w:r>
        <w:rPr>
          <w:rStyle w:val="10"/>
          <w:b/>
        </w:rPr>
        <w:tab/>
      </w:r>
      <w:r>
        <w:rPr>
          <w:rStyle w:val="10"/>
          <w:b/>
        </w:rPr>
        <w:t xml:space="preserve">D. </w:t>
      </w:r>
      <w:r>
        <w:rPr>
          <w:rFonts w:ascii="Times New Roman" w:hAnsi="Times New Roman" w:eastAsia="Times New Roman" w:cs="Times New Roman"/>
          <w:color w:val="000000"/>
          <w:sz w:val="24"/>
          <w:szCs w:val="24"/>
        </w:rPr>
        <w:t>have</w:t>
      </w:r>
    </w:p>
    <w:p w14:paraId="2B364060">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16. </w:t>
      </w:r>
      <w:r>
        <w:rPr>
          <w:rStyle w:val="10"/>
          <w:b/>
        </w:rPr>
        <w:tab/>
      </w:r>
      <w:r>
        <w:rPr>
          <w:rStyle w:val="10"/>
          <w:b/>
        </w:rPr>
        <w:t xml:space="preserve">A. </w:t>
      </w:r>
      <w:r>
        <w:rPr>
          <w:rFonts w:ascii="Times New Roman" w:hAnsi="Times New Roman" w:eastAsia="Times New Roman" w:cs="Times New Roman"/>
          <w:color w:val="000000"/>
          <w:sz w:val="24"/>
          <w:szCs w:val="24"/>
        </w:rPr>
        <w:t>make</w:t>
      </w:r>
      <w:r>
        <w:rPr>
          <w:rStyle w:val="10"/>
          <w:b/>
        </w:rPr>
        <w:tab/>
      </w:r>
      <w:r>
        <w:rPr>
          <w:rStyle w:val="10"/>
          <w:b/>
        </w:rPr>
        <w:t xml:space="preserve">B. </w:t>
      </w:r>
      <w:r>
        <w:rPr>
          <w:rFonts w:ascii="Times New Roman" w:hAnsi="Times New Roman" w:eastAsia="Times New Roman" w:cs="Times New Roman"/>
          <w:color w:val="000000"/>
          <w:sz w:val="24"/>
          <w:szCs w:val="24"/>
          <w:highlight w:val="yellow"/>
        </w:rPr>
        <w:t>keep</w:t>
      </w:r>
      <w:r>
        <w:rPr>
          <w:rStyle w:val="10"/>
          <w:b/>
        </w:rPr>
        <w:tab/>
      </w:r>
      <w:r>
        <w:rPr>
          <w:rStyle w:val="10"/>
          <w:b/>
        </w:rPr>
        <w:t xml:space="preserve">C. </w:t>
      </w:r>
      <w:r>
        <w:rPr>
          <w:rFonts w:ascii="Times New Roman" w:hAnsi="Times New Roman" w:eastAsia="Times New Roman" w:cs="Times New Roman"/>
          <w:color w:val="000000"/>
          <w:sz w:val="24"/>
          <w:szCs w:val="24"/>
        </w:rPr>
        <w:t>put</w:t>
      </w:r>
      <w:r>
        <w:rPr>
          <w:rStyle w:val="10"/>
          <w:b/>
        </w:rPr>
        <w:tab/>
      </w:r>
      <w:r>
        <w:rPr>
          <w:rStyle w:val="10"/>
          <w:b/>
        </w:rPr>
        <w:t xml:space="preserve">D. </w:t>
      </w:r>
      <w:r>
        <w:rPr>
          <w:rFonts w:ascii="Times New Roman" w:hAnsi="Times New Roman" w:eastAsia="Times New Roman" w:cs="Times New Roman"/>
          <w:color w:val="000000"/>
          <w:sz w:val="24"/>
          <w:szCs w:val="24"/>
        </w:rPr>
        <w:t>bring</w:t>
      </w:r>
    </w:p>
    <w:p w14:paraId="5C235F57">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17 to 21.</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(17)</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(18)</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(19)</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(20)</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(21)</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723ECCE9">
      <w:pPr>
        <w:spacing w:line="240" w:lineRule="auto"/>
      </w:pPr>
      <w:r>
        <w:rPr>
          <w:rFonts w:ascii="Times New Roman" w:hAnsi="Times New Roman"/>
          <w:b/>
          <w:color w:val="000000"/>
          <w:sz w:val="24"/>
        </w:rPr>
        <w:t xml:space="preserve">Question 17. </w:t>
      </w:r>
    </w:p>
    <w:p w14:paraId="37D1E16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09BFEBD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has helped people make well-informed decisions that support their future professional success and ambitions</w:t>
      </w:r>
    </w:p>
    <w:p w14:paraId="22C7EB14">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35F5F557">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76DE62A1">
      <w:pPr>
        <w:spacing w:line="240" w:lineRule="auto"/>
      </w:pPr>
      <w:r>
        <w:rPr>
          <w:rFonts w:ascii="Times New Roman" w:hAnsi="Times New Roman"/>
          <w:b/>
          <w:color w:val="000000"/>
          <w:sz w:val="24"/>
        </w:rPr>
        <w:t xml:space="preserve">Question 18. </w:t>
      </w:r>
    </w:p>
    <w:p w14:paraId="3EF42DB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05B31EA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88B3E8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43AC2AD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56CA280B">
      <w:pPr>
        <w:spacing w:line="240" w:lineRule="auto"/>
      </w:pPr>
      <w:r>
        <w:rPr>
          <w:rFonts w:ascii="Times New Roman" w:hAnsi="Times New Roman"/>
          <w:b/>
          <w:color w:val="000000"/>
          <w:sz w:val="24"/>
        </w:rPr>
        <w:t xml:space="preserve">Question 19. </w:t>
      </w:r>
    </w:p>
    <w:p w14:paraId="68F627E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46662715">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17470C1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57F619C2">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0A4B93DE">
      <w:pPr>
        <w:spacing w:line="240" w:lineRule="auto"/>
      </w:pPr>
      <w:r>
        <w:rPr>
          <w:rFonts w:ascii="Times New Roman" w:hAnsi="Times New Roman"/>
          <w:b/>
          <w:color w:val="000000"/>
          <w:sz w:val="24"/>
        </w:rPr>
        <w:t xml:space="preserve">Question 20. </w:t>
      </w:r>
    </w:p>
    <w:p w14:paraId="57ED1DF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047A762">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Many students enter college without a clear understanding of how their major relates to the job market</w:t>
      </w:r>
    </w:p>
    <w:p w14:paraId="08A4742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5DBAD410">
      <w:pPr>
        <w:spacing w:line="240" w:lineRule="auto"/>
      </w:pPr>
      <w:r>
        <w:rPr>
          <w:rFonts w:ascii="Times New Roman" w:hAnsi="Times New Roman"/>
          <w:b/>
          <w:color w:val="000000"/>
          <w:sz w:val="24"/>
        </w:rPr>
        <w:t xml:space="preserve">Question 21. </w:t>
      </w:r>
    </w:p>
    <w:p w14:paraId="6DAC3C9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0B76C9A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6B67E2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039E4FC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720AFFCA">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22 to 27.</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(22)</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(23)</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(24)</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(25)</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(26)</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(27)</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12E39A96">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22. </w:t>
      </w:r>
      <w:r>
        <w:rPr>
          <w:rStyle w:val="10"/>
          <w:b/>
        </w:rPr>
        <w:tab/>
      </w:r>
      <w:r>
        <w:rPr>
          <w:rStyle w:val="10"/>
          <w:b/>
        </w:rPr>
        <w:t xml:space="preserve">A. </w:t>
      </w:r>
      <w:r>
        <w:rPr>
          <w:rFonts w:ascii="Times New Roman" w:hAnsi="Times New Roman" w:cs="Times New Roman"/>
          <w:color w:val="000000"/>
          <w:sz w:val="24"/>
          <w:szCs w:val="24"/>
          <w:lang w:val="vi"/>
        </w:rPr>
        <w:t>up</w:t>
      </w:r>
      <w:r>
        <w:rPr>
          <w:rStyle w:val="10"/>
          <w:b/>
        </w:rPr>
        <w:tab/>
      </w:r>
      <w:r>
        <w:rPr>
          <w:rStyle w:val="10"/>
          <w:b/>
        </w:rPr>
        <w:t xml:space="preserve">B. </w:t>
      </w:r>
      <w:r>
        <w:rPr>
          <w:rFonts w:ascii="Times New Roman" w:hAnsi="Times New Roman" w:cs="Times New Roman"/>
          <w:color w:val="000000"/>
          <w:sz w:val="24"/>
          <w:szCs w:val="24"/>
        </w:rPr>
        <w:t>toward</w:t>
      </w:r>
      <w:r>
        <w:rPr>
          <w:rStyle w:val="10"/>
          <w:b/>
        </w:rPr>
        <w:tab/>
      </w:r>
      <w:r>
        <w:rPr>
          <w:rStyle w:val="10"/>
          <w:b/>
        </w:rPr>
        <w:t xml:space="preserve">C. </w:t>
      </w:r>
      <w:r>
        <w:rPr>
          <w:rFonts w:ascii="Times New Roman" w:hAnsi="Times New Roman" w:cs="Times New Roman"/>
          <w:color w:val="000000"/>
          <w:sz w:val="24"/>
          <w:szCs w:val="24"/>
          <w:lang w:val="vi"/>
        </w:rPr>
        <w:t>for</w:t>
      </w:r>
      <w:r>
        <w:rPr>
          <w:rStyle w:val="10"/>
          <w:b/>
        </w:rPr>
        <w:tab/>
      </w:r>
      <w:r>
        <w:rPr>
          <w:rStyle w:val="10"/>
          <w:b/>
        </w:rPr>
        <w:t xml:space="preserve">D. </w:t>
      </w:r>
      <w:r>
        <w:rPr>
          <w:rFonts w:ascii="Times New Roman" w:hAnsi="Times New Roman" w:eastAsia="Arial" w:cs="Times New Roman"/>
          <w:color w:val="000000"/>
          <w:sz w:val="24"/>
          <w:szCs w:val="24"/>
          <w:highlight w:val="yellow"/>
          <w:lang w:val="vi" w:eastAsia="vi-VN"/>
        </w:rPr>
        <w:t>with</w:t>
      </w:r>
    </w:p>
    <w:p w14:paraId="0340633B">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23. </w:t>
      </w:r>
      <w:r>
        <w:rPr>
          <w:rStyle w:val="10"/>
          <w:b/>
        </w:rPr>
        <w:tab/>
      </w:r>
      <w:r>
        <w:rPr>
          <w:rStyle w:val="10"/>
          <w:b/>
        </w:rPr>
        <w:t xml:space="preserve">A. </w:t>
      </w:r>
      <w:r>
        <w:rPr>
          <w:rFonts w:ascii="Times New Roman" w:hAnsi="Times New Roman" w:cs="Times New Roman"/>
          <w:color w:val="000000"/>
          <w:sz w:val="24"/>
          <w:szCs w:val="24"/>
          <w:highlight w:val="yellow"/>
        </w:rPr>
        <w:t>other</w:t>
      </w:r>
      <w:r>
        <w:rPr>
          <w:rStyle w:val="10"/>
          <w:b/>
        </w:rPr>
        <w:tab/>
      </w:r>
      <w:r>
        <w:rPr>
          <w:rStyle w:val="10"/>
          <w:b/>
        </w:rPr>
        <w:t xml:space="preserve">B. </w:t>
      </w:r>
      <w:r>
        <w:rPr>
          <w:rFonts w:ascii="Times New Roman" w:hAnsi="Times New Roman" w:cs="Times New Roman"/>
          <w:color w:val="000000"/>
          <w:sz w:val="24"/>
          <w:szCs w:val="24"/>
          <w:lang w:val="vi"/>
        </w:rPr>
        <w:t>others</w:t>
      </w:r>
      <w:r>
        <w:rPr>
          <w:rStyle w:val="10"/>
          <w:b/>
        </w:rPr>
        <w:tab/>
      </w:r>
      <w:r>
        <w:rPr>
          <w:rStyle w:val="10"/>
          <w:b/>
        </w:rPr>
        <w:t xml:space="preserve">C. </w:t>
      </w:r>
      <w:r>
        <w:rPr>
          <w:rFonts w:ascii="Times New Roman" w:hAnsi="Times New Roman" w:cs="Times New Roman"/>
          <w:color w:val="000000"/>
          <w:sz w:val="24"/>
          <w:szCs w:val="24"/>
          <w:lang w:val="vi"/>
        </w:rPr>
        <w:t>another</w:t>
      </w:r>
      <w:r>
        <w:rPr>
          <w:rStyle w:val="10"/>
          <w:b/>
        </w:rPr>
        <w:tab/>
      </w:r>
      <w:r>
        <w:rPr>
          <w:rStyle w:val="10"/>
          <w:b/>
        </w:rPr>
        <w:t xml:space="preserve">D. </w:t>
      </w:r>
      <w:r>
        <w:rPr>
          <w:rFonts w:ascii="Times New Roman" w:hAnsi="Times New Roman" w:cs="Times New Roman"/>
          <w:bCs/>
          <w:color w:val="000000"/>
          <w:sz w:val="24"/>
          <w:szCs w:val="24"/>
        </w:rPr>
        <w:t>the other</w:t>
      </w:r>
    </w:p>
    <w:p w14:paraId="53C5507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24. </w:t>
      </w:r>
      <w:r>
        <w:rPr>
          <w:rStyle w:val="10"/>
          <w:b/>
        </w:rPr>
        <w:tab/>
      </w:r>
      <w:r>
        <w:rPr>
          <w:rStyle w:val="10"/>
          <w:b/>
        </w:rPr>
        <w:t xml:space="preserve">A. </w:t>
      </w:r>
      <w:r>
        <w:rPr>
          <w:rFonts w:ascii="Times New Roman" w:hAnsi="Times New Roman" w:cs="Times New Roman"/>
          <w:color w:val="000000"/>
          <w:sz w:val="24"/>
          <w:szCs w:val="24"/>
        </w:rPr>
        <w:t>perfumes</w:t>
      </w:r>
      <w:r>
        <w:rPr>
          <w:rStyle w:val="10"/>
          <w:b/>
        </w:rPr>
        <w:tab/>
      </w:r>
      <w:r>
        <w:rPr>
          <w:rStyle w:val="10"/>
          <w:b/>
        </w:rPr>
        <w:t xml:space="preserve">B. </w:t>
      </w:r>
      <w:r>
        <w:rPr>
          <w:rFonts w:ascii="Times New Roman" w:hAnsi="Times New Roman" w:cs="Times New Roman"/>
          <w:color w:val="000000"/>
          <w:sz w:val="24"/>
          <w:szCs w:val="24"/>
        </w:rPr>
        <w:t>odors</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scents</w:t>
      </w:r>
      <w:r>
        <w:rPr>
          <w:rStyle w:val="10"/>
          <w:b/>
        </w:rPr>
        <w:tab/>
      </w:r>
      <w:r>
        <w:rPr>
          <w:rStyle w:val="10"/>
          <w:b/>
        </w:rPr>
        <w:t xml:space="preserve">D. </w:t>
      </w:r>
      <w:r>
        <w:rPr>
          <w:rFonts w:ascii="Times New Roman" w:hAnsi="Times New Roman" w:cs="Times New Roman"/>
          <w:bCs/>
          <w:color w:val="000000"/>
          <w:sz w:val="24"/>
          <w:szCs w:val="24"/>
        </w:rPr>
        <w:t>fragrances</w:t>
      </w:r>
    </w:p>
    <w:p w14:paraId="0AAC8CC6">
      <w:pPr>
        <w:spacing w:line="240" w:lineRule="auto"/>
      </w:pPr>
      <w:r>
        <w:rPr>
          <w:rFonts w:ascii="Times New Roman" w:hAnsi="Times New Roman"/>
          <w:b/>
          <w:color w:val="000000"/>
          <w:sz w:val="24"/>
        </w:rPr>
        <w:t xml:space="preserve">Question 25. </w:t>
      </w:r>
    </w:p>
    <w:p w14:paraId="1D0FC1FE">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B.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p>
    <w:p w14:paraId="02B8D54E">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r>
        <w:rPr>
          <w:rStyle w:val="10"/>
          <w:b/>
        </w:rPr>
        <w:tab/>
      </w:r>
      <w:r>
        <w:rPr>
          <w:rStyle w:val="10"/>
          <w:b/>
        </w:rPr>
        <w:t xml:space="preserve">D.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p>
    <w:p w14:paraId="52CCB03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26. </w:t>
      </w:r>
      <w:r>
        <w:rPr>
          <w:rStyle w:val="10"/>
          <w:b/>
        </w:rPr>
        <w:tab/>
      </w:r>
      <w:r>
        <w:rPr>
          <w:rStyle w:val="10"/>
          <w:b/>
        </w:rPr>
        <w:t xml:space="preserve">A. </w:t>
      </w:r>
      <w:r>
        <w:rPr>
          <w:rFonts w:ascii="Times New Roman" w:hAnsi="Times New Roman" w:cs="Times New Roman"/>
          <w:color w:val="000000"/>
          <w:sz w:val="24"/>
          <w:szCs w:val="24"/>
          <w:highlight w:val="yellow"/>
          <w:lang w:val="vi"/>
        </w:rPr>
        <w:t>rewards</w:t>
      </w:r>
      <w:r>
        <w:rPr>
          <w:rStyle w:val="10"/>
          <w:b/>
        </w:rPr>
        <w:tab/>
      </w:r>
      <w:r>
        <w:rPr>
          <w:rStyle w:val="10"/>
          <w:b/>
        </w:rPr>
        <w:t xml:space="preserve">B. </w:t>
      </w:r>
      <w:r>
        <w:rPr>
          <w:rFonts w:ascii="Times New Roman" w:hAnsi="Times New Roman" w:cs="Times New Roman"/>
          <w:color w:val="000000"/>
          <w:sz w:val="24"/>
          <w:szCs w:val="24"/>
          <w:lang w:val="vi"/>
        </w:rPr>
        <w:t>favours</w:t>
      </w:r>
      <w:r>
        <w:rPr>
          <w:rStyle w:val="10"/>
          <w:b/>
        </w:rPr>
        <w:tab/>
      </w:r>
      <w:r>
        <w:rPr>
          <w:rStyle w:val="10"/>
          <w:b/>
        </w:rPr>
        <w:t xml:space="preserve">C. </w:t>
      </w:r>
      <w:r>
        <w:rPr>
          <w:rFonts w:ascii="Times New Roman" w:hAnsi="Times New Roman" w:cs="Times New Roman"/>
          <w:color w:val="000000"/>
          <w:sz w:val="24"/>
          <w:szCs w:val="24"/>
          <w:lang w:val="vi"/>
        </w:rPr>
        <w:t>adopts</w:t>
      </w:r>
      <w:r>
        <w:rPr>
          <w:rStyle w:val="10"/>
          <w:b/>
        </w:rPr>
        <w:tab/>
      </w:r>
      <w:r>
        <w:rPr>
          <w:rStyle w:val="10"/>
          <w:b/>
        </w:rPr>
        <w:t xml:space="preserve">D. </w:t>
      </w:r>
      <w:r>
        <w:rPr>
          <w:rFonts w:ascii="Times New Roman" w:hAnsi="Times New Roman" w:cs="Times New Roman"/>
          <w:color w:val="000000"/>
          <w:sz w:val="24"/>
          <w:szCs w:val="24"/>
          <w:lang w:val="vi"/>
        </w:rPr>
        <w:t>advances</w:t>
      </w:r>
    </w:p>
    <w:p w14:paraId="3D17F73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27. </w:t>
      </w:r>
      <w:r>
        <w:rPr>
          <w:rStyle w:val="10"/>
          <w:b/>
        </w:rPr>
        <w:tab/>
      </w:r>
      <w:r>
        <w:rPr>
          <w:rStyle w:val="10"/>
          <w:b/>
        </w:rPr>
        <w:t xml:space="preserve">A. </w:t>
      </w:r>
      <w:r>
        <w:rPr>
          <w:rFonts w:ascii="Times New Roman" w:hAnsi="Times New Roman" w:cs="Times New Roman"/>
          <w:color w:val="000000"/>
          <w:sz w:val="24"/>
          <w:szCs w:val="24"/>
          <w:highlight w:val="yellow"/>
          <w:lang w:val="vi"/>
        </w:rPr>
        <w:t>So</w:t>
      </w:r>
      <w:r>
        <w:rPr>
          <w:rStyle w:val="10"/>
          <w:b/>
        </w:rPr>
        <w:tab/>
      </w:r>
      <w:r>
        <w:rPr>
          <w:rStyle w:val="10"/>
          <w:b/>
        </w:rPr>
        <w:t xml:space="preserve">B. </w:t>
      </w:r>
      <w:r>
        <w:rPr>
          <w:rFonts w:ascii="Times New Roman" w:hAnsi="Times New Roman" w:cs="Times New Roman"/>
          <w:color w:val="000000"/>
          <w:sz w:val="24"/>
          <w:szCs w:val="24"/>
          <w:lang w:val="vi"/>
        </w:rPr>
        <w:t>Though</w:t>
      </w:r>
      <w:r>
        <w:rPr>
          <w:rStyle w:val="10"/>
          <w:b/>
        </w:rPr>
        <w:tab/>
      </w:r>
      <w:r>
        <w:rPr>
          <w:rStyle w:val="10"/>
          <w:b/>
        </w:rPr>
        <w:t xml:space="preserve">C. </w:t>
      </w:r>
      <w:r>
        <w:rPr>
          <w:rFonts w:ascii="Times New Roman" w:hAnsi="Times New Roman" w:cs="Times New Roman"/>
          <w:color w:val="000000"/>
          <w:sz w:val="24"/>
          <w:szCs w:val="24"/>
          <w:lang w:val="vi"/>
        </w:rPr>
        <w:t>Otherwise</w:t>
      </w:r>
      <w:r>
        <w:rPr>
          <w:rStyle w:val="10"/>
          <w:b/>
        </w:rPr>
        <w:tab/>
      </w:r>
      <w:r>
        <w:rPr>
          <w:rStyle w:val="10"/>
          <w:b/>
        </w:rPr>
        <w:t xml:space="preserve">D. </w:t>
      </w:r>
      <w:r>
        <w:rPr>
          <w:rFonts w:ascii="Times New Roman" w:hAnsi="Times New Roman" w:cs="Times New Roman"/>
          <w:color w:val="000000"/>
          <w:sz w:val="24"/>
          <w:szCs w:val="24"/>
          <w:lang w:val="vi"/>
        </w:rPr>
        <w:t>But</w:t>
      </w:r>
    </w:p>
    <w:p w14:paraId="4588B963">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28 to 35.</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28.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7CFE7DBD">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progress</w:t>
      </w:r>
      <w:r>
        <w:rPr>
          <w:rStyle w:val="10"/>
          <w:b/>
        </w:rPr>
        <w:tab/>
      </w:r>
      <w:r>
        <w:rPr>
          <w:rStyle w:val="10"/>
          <w:b/>
        </w:rPr>
        <w:t xml:space="preserve">B.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C. </w:t>
      </w:r>
      <w:r>
        <w:rPr>
          <w:rFonts w:ascii="Times New Roman" w:hAnsi="Times New Roman" w:eastAsia="Times New Roman" w:cs="Times New Roman"/>
          <w:color w:val="000000"/>
          <w:sz w:val="24"/>
          <w:szCs w:val="24"/>
        </w:rPr>
        <w:t>ways</w:t>
      </w:r>
      <w:r>
        <w:rPr>
          <w:rStyle w:val="10"/>
          <w:b/>
        </w:rPr>
        <w:tab/>
      </w:r>
      <w:r>
        <w:rPr>
          <w:rStyle w:val="10"/>
          <w:b/>
        </w:rPr>
        <w:t xml:space="preserve">D. </w:t>
      </w:r>
      <w:r>
        <w:rPr>
          <w:rFonts w:ascii="Times New Roman" w:hAnsi="Times New Roman" w:eastAsia="Times New Roman" w:cs="Times New Roman"/>
          <w:color w:val="000000"/>
          <w:sz w:val="24"/>
          <w:szCs w:val="24"/>
        </w:rPr>
        <w:t>limitations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29.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2E5313D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unreliable</w:t>
      </w:r>
      <w:r>
        <w:rPr>
          <w:rStyle w:val="10"/>
          <w:b/>
        </w:rPr>
        <w:tab/>
      </w:r>
      <w:r>
        <w:rPr>
          <w:rStyle w:val="10"/>
          <w:b/>
        </w:rPr>
        <w:t xml:space="preserve">B. </w:t>
      </w:r>
      <w:r>
        <w:rPr>
          <w:rFonts w:ascii="Times New Roman" w:hAnsi="Times New Roman" w:eastAsia="Times New Roman" w:cs="Times New Roman"/>
          <w:color w:val="000000"/>
          <w:sz w:val="24"/>
          <w:szCs w:val="24"/>
        </w:rPr>
        <w:t>acceptable</w:t>
      </w:r>
      <w:r>
        <w:rPr>
          <w:rStyle w:val="10"/>
          <w:b/>
        </w:rPr>
        <w:tab/>
      </w:r>
      <w:r>
        <w:rPr>
          <w:rStyle w:val="10"/>
          <w:b/>
        </w:rPr>
        <w:t xml:space="preserve">C. </w:t>
      </w:r>
      <w:r>
        <w:rPr>
          <w:rFonts w:ascii="Times New Roman" w:hAnsi="Times New Roman" w:eastAsia="Times New Roman" w:cs="Times New Roman"/>
          <w:color w:val="000000"/>
          <w:sz w:val="24"/>
          <w:szCs w:val="24"/>
        </w:rPr>
        <w:t>partial</w:t>
      </w:r>
      <w:r>
        <w:rPr>
          <w:rStyle w:val="10"/>
          <w:b/>
        </w:rPr>
        <w:tab/>
      </w:r>
      <w:r>
        <w:rPr>
          <w:rStyle w:val="10"/>
          <w:b/>
        </w:rPr>
        <w:t xml:space="preserve">D. </w:t>
      </w:r>
      <w:r>
        <w:rPr>
          <w:rFonts w:ascii="Times New Roman" w:hAnsi="Times New Roman" w:eastAsia="Times New Roman" w:cs="Times New Roman"/>
          <w:color w:val="000000"/>
          <w:sz w:val="24"/>
          <w:szCs w:val="24"/>
          <w:highlight w:val="yellow"/>
        </w:rPr>
        <w:t>precise</w:t>
      </w:r>
    </w:p>
    <w:p w14:paraId="362EABB4">
      <w:pPr>
        <w:pStyle w:val="6"/>
        <w:spacing w:before="0" w:beforeAutospacing="0" w:after="0" w:afterAutospacing="0" w:line="240" w:lineRule="auto"/>
      </w:pPr>
      <w:r>
        <w:rPr>
          <w:rFonts w:ascii="Times New Roman" w:hAnsi="Times New Roman"/>
          <w:b/>
          <w:color w:val="000000"/>
          <w:sz w:val="24"/>
        </w:rPr>
        <w:t xml:space="preserve">Question 30.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7C2C2655">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rPr>
        <w:t>Body language</w:t>
      </w:r>
      <w:r>
        <w:rPr>
          <w:rStyle w:val="10"/>
          <w:b/>
        </w:rPr>
        <w:tab/>
      </w:r>
      <w:r>
        <w:rPr>
          <w:rStyle w:val="10"/>
          <w:b/>
        </w:rPr>
        <w:t xml:space="preserve">B. </w:t>
      </w:r>
      <w:r>
        <w:rPr>
          <w:rFonts w:ascii="Times New Roman" w:hAnsi="Times New Roman"/>
          <w:color w:val="000000"/>
          <w:sz w:val="24"/>
        </w:rPr>
        <w:t>The content of the talk</w:t>
      </w:r>
    </w:p>
    <w:p w14:paraId="5995EC58">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The way we use our words and voices</w:t>
      </w:r>
      <w:r>
        <w:rPr>
          <w:rStyle w:val="10"/>
          <w:b/>
        </w:rPr>
        <w:tab/>
      </w:r>
      <w:r>
        <w:rPr>
          <w:rStyle w:val="10"/>
          <w:b/>
        </w:rPr>
        <w:t xml:space="preserve">D. </w:t>
      </w:r>
      <w:r>
        <w:rPr>
          <w:rFonts w:ascii="Times New Roman" w:hAnsi="Times New Roman"/>
          <w:color w:val="000000"/>
          <w:sz w:val="24"/>
          <w:highlight w:val="yellow"/>
        </w:rPr>
        <w:t>Objective feedback from machines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31.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36E15D3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revises</w:t>
      </w:r>
      <w:r>
        <w:rPr>
          <w:rStyle w:val="10"/>
          <w:b/>
        </w:rPr>
        <w:tab/>
      </w:r>
      <w:r>
        <w:rPr>
          <w:rStyle w:val="10"/>
          <w:b/>
        </w:rPr>
        <w:t xml:space="preserve">B. </w:t>
      </w:r>
      <w:r>
        <w:rPr>
          <w:rFonts w:ascii="Times New Roman" w:hAnsi="Times New Roman" w:eastAsia="Times New Roman" w:cs="Times New Roman"/>
          <w:color w:val="000000"/>
          <w:sz w:val="24"/>
          <w:szCs w:val="24"/>
        </w:rPr>
        <w:t>reflects</w:t>
      </w:r>
      <w:r>
        <w:rPr>
          <w:rStyle w:val="10"/>
          <w:b/>
        </w:rPr>
        <w:tab/>
      </w:r>
      <w:r>
        <w:rPr>
          <w:rStyle w:val="10"/>
          <w:b/>
        </w:rPr>
        <w:t xml:space="preserve">C. </w:t>
      </w:r>
      <w:r>
        <w:rPr>
          <w:rFonts w:ascii="Times New Roman" w:hAnsi="Times New Roman" w:eastAsia="Times New Roman" w:cs="Times New Roman"/>
          <w:color w:val="000000"/>
          <w:sz w:val="24"/>
          <w:szCs w:val="24"/>
        </w:rPr>
        <w:t>reviews</w:t>
      </w:r>
      <w:r>
        <w:rPr>
          <w:rStyle w:val="10"/>
          <w:b/>
        </w:rPr>
        <w:tab/>
      </w:r>
      <w:r>
        <w:rPr>
          <w:rStyle w:val="10"/>
          <w:b/>
        </w:rPr>
        <w:t xml:space="preserve">D. </w:t>
      </w:r>
      <w:r>
        <w:rPr>
          <w:rFonts w:ascii="Times New Roman" w:hAnsi="Times New Roman" w:eastAsia="Times New Roman" w:cs="Times New Roman"/>
          <w:color w:val="000000"/>
          <w:sz w:val="24"/>
          <w:szCs w:val="24"/>
          <w:highlight w:val="yellow"/>
        </w:rPr>
        <w:t>removes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32.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42B3BC18">
      <w:pPr>
        <w:tabs>
          <w:tab w:val="left" w:pos="283"/>
        </w:tabs>
        <w:spacing w:line="240" w:lineRule="auto"/>
        <w:ind w:firstLine="0"/>
      </w:pPr>
      <w:r>
        <w:rPr>
          <w:rStyle w:val="10"/>
          <w:b/>
        </w:rPr>
        <w:tab/>
      </w:r>
      <w:r>
        <w:rPr>
          <w:rStyle w:val="10"/>
          <w:b/>
        </w:rPr>
        <w:t xml:space="preserve">A.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bookmarkStart w:id="0" w:name="_GoBack"/>
      <w:bookmarkEnd w:id="0"/>
      <w:r>
        <w:rPr>
          <w:rFonts w:ascii="Times New Roman" w:hAnsi="Times New Roman" w:eastAsia="SimSun" w:cs="Times New Roman"/>
          <w:color w:val="000000"/>
          <w:sz w:val="24"/>
          <w:szCs w:val="24"/>
          <w:highlight w:val="yellow"/>
        </w:rPr>
        <w:t xml:space="preserve"> employed by certain exam boards to assess students’ written work.</w:t>
      </w:r>
    </w:p>
    <w:p w14:paraId="74DFA46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Feedback from other students can be more objective than feedback from computers.</w:t>
      </w:r>
    </w:p>
    <w:p w14:paraId="0443BE1D">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Receiving feedback from a machine can hardly help to enhance our communication skills.</w:t>
      </w:r>
    </w:p>
    <w:p w14:paraId="35E10666">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Using artificial intelligence to examine students’ work  has been shown to be more reliable.</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33.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076EE29A">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33135349">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Were AI more advanced, teachers might be concerned about their job security in the coming years.</w:t>
      </w:r>
    </w:p>
    <w:p w14:paraId="31D0D1F4">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If AI continues helping teachers, their jobs will soon become redundant despite temporary relief.</w:t>
      </w:r>
    </w:p>
    <w:p w14:paraId="36E95E3B">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Rarely does AI assist teachers without eventually replacing their roles in the near future.</w:t>
      </w:r>
    </w:p>
    <w:p w14:paraId="43F7E192">
      <w:pPr>
        <w:pStyle w:val="6"/>
        <w:spacing w:before="0" w:beforeAutospacing="0" w:after="0" w:afterAutospacing="0" w:line="240" w:lineRule="auto"/>
      </w:pPr>
      <w:r>
        <w:rPr>
          <w:rFonts w:ascii="Times New Roman" w:hAnsi="Times New Roman"/>
          <w:b/>
          <w:color w:val="000000"/>
          <w:sz w:val="24"/>
        </w:rPr>
        <w:t xml:space="preserve">Question 34. </w:t>
      </w:r>
      <w:r>
        <w:rPr>
          <w:rFonts w:ascii="Times New Roman" w:hAnsi="Times New Roman"/>
          <w:color w:val="000000"/>
          <w:sz w:val="24"/>
        </w:rPr>
        <w:t>Which paragraph mentions the shortcomings of relying exclusively on technological tools for comments on your improvement?</w:t>
      </w:r>
    </w:p>
    <w:p w14:paraId="3A47A28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Paragraph 1</w:t>
      </w:r>
      <w:r>
        <w:rPr>
          <w:rStyle w:val="10"/>
          <w:b/>
        </w:rPr>
        <w:tab/>
      </w:r>
      <w:r>
        <w:rPr>
          <w:rStyle w:val="10"/>
          <w:b/>
        </w:rPr>
        <w:t xml:space="preserve">B. </w:t>
      </w:r>
      <w:r>
        <w:rPr>
          <w:rFonts w:ascii="Times New Roman" w:hAnsi="Times New Roman"/>
          <w:color w:val="000000"/>
          <w:sz w:val="24"/>
        </w:rPr>
        <w:t>Paragraph 2</w:t>
      </w:r>
      <w:r>
        <w:rPr>
          <w:rStyle w:val="10"/>
          <w:b/>
        </w:rPr>
        <w:tab/>
      </w:r>
      <w:r>
        <w:rPr>
          <w:rStyle w:val="10"/>
          <w:b/>
        </w:rPr>
        <w:t xml:space="preserve">C. </w:t>
      </w:r>
      <w:r>
        <w:rPr>
          <w:rFonts w:ascii="Times New Roman" w:hAnsi="Times New Roman"/>
          <w:color w:val="000000"/>
          <w:sz w:val="24"/>
        </w:rPr>
        <w:t>Paragraph 3</w:t>
      </w:r>
      <w:r>
        <w:rPr>
          <w:rStyle w:val="10"/>
          <w:b/>
        </w:rPr>
        <w:tab/>
      </w:r>
      <w:r>
        <w:rPr>
          <w:rStyle w:val="10"/>
          <w:b/>
        </w:rPr>
        <w:t xml:space="preserve">D. </w:t>
      </w:r>
      <w:r>
        <w:rPr>
          <w:rFonts w:ascii="Times New Roman" w:hAnsi="Times New Roman"/>
          <w:color w:val="000000"/>
          <w:sz w:val="24"/>
        </w:rPr>
        <w:t>Paragraph 4</w:t>
      </w:r>
    </w:p>
    <w:p w14:paraId="5D021A73">
      <w:pPr>
        <w:pStyle w:val="6"/>
        <w:spacing w:before="0" w:beforeAutospacing="0" w:after="0" w:afterAutospacing="0" w:line="240" w:lineRule="auto"/>
      </w:pPr>
      <w:r>
        <w:rPr>
          <w:rFonts w:ascii="Times New Roman" w:hAnsi="Times New Roman"/>
          <w:b/>
          <w:color w:val="000000"/>
          <w:sz w:val="24"/>
        </w:rPr>
        <w:t xml:space="preserve">Question 35. </w:t>
      </w:r>
      <w:r>
        <w:rPr>
          <w:rFonts w:ascii="Times New Roman" w:hAnsi="Times New Roman"/>
          <w:color w:val="000000"/>
          <w:sz w:val="24"/>
        </w:rPr>
        <w:t>Which paragraph discusses ways in which a speaker can impact the way the audience reacts?</w:t>
      </w:r>
    </w:p>
    <w:p w14:paraId="5246A40A">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2</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1</w:t>
      </w:r>
      <w:r>
        <w:rPr>
          <w:rStyle w:val="10"/>
          <w:b/>
        </w:rPr>
        <w:tab/>
      </w:r>
      <w:r>
        <w:rPr>
          <w:rStyle w:val="10"/>
          <w:b/>
        </w:rPr>
        <w:t xml:space="preserve">D. </w:t>
      </w:r>
      <w:r>
        <w:rPr>
          <w:rFonts w:ascii="Times New Roman" w:hAnsi="Times New Roman"/>
          <w:color w:val="000000"/>
          <w:sz w:val="24"/>
          <w:highlight w:val="yellow"/>
        </w:rPr>
        <w:t>Paragraph 3</w:t>
      </w: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36 to 40.</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36.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6A218278">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a – b – d – e – c</w:t>
      </w:r>
      <w:r>
        <w:rPr>
          <w:rStyle w:val="10"/>
          <w:b/>
        </w:rPr>
        <w:tab/>
      </w:r>
      <w:r>
        <w:rPr>
          <w:rStyle w:val="10"/>
          <w:b/>
        </w:rPr>
        <w:t xml:space="preserve">B. </w:t>
      </w:r>
      <w:r>
        <w:rPr>
          <w:rFonts w:ascii="Times New Roman" w:hAnsi="Times New Roman" w:cs="Times New Roman"/>
          <w:color w:val="000000"/>
          <w:sz w:val="24"/>
          <w:szCs w:val="24"/>
        </w:rPr>
        <w:t>e – c – a – d– b</w:t>
      </w:r>
      <w:r>
        <w:rPr>
          <w:rStyle w:val="10"/>
          <w:b/>
        </w:rPr>
        <w:tab/>
      </w:r>
      <w:r>
        <w:rPr>
          <w:rStyle w:val="10"/>
          <w:b/>
        </w:rPr>
        <w:t xml:space="preserve">C. </w:t>
      </w:r>
      <w:r>
        <w:rPr>
          <w:rFonts w:ascii="Times New Roman" w:hAnsi="Times New Roman" w:cs="Times New Roman"/>
          <w:color w:val="000000"/>
          <w:sz w:val="24"/>
          <w:szCs w:val="24"/>
        </w:rPr>
        <w:t>d – c – e – a – b</w:t>
      </w:r>
      <w:r>
        <w:rPr>
          <w:rStyle w:val="10"/>
          <w:b/>
        </w:rPr>
        <w:tab/>
      </w:r>
      <w:r>
        <w:rPr>
          <w:rStyle w:val="10"/>
          <w:b/>
        </w:rPr>
        <w:t xml:space="preserve">D. </w:t>
      </w:r>
      <w:r>
        <w:rPr>
          <w:rFonts w:ascii="Times New Roman" w:hAnsi="Times New Roman" w:cs="Times New Roman"/>
          <w:color w:val="000000"/>
          <w:sz w:val="24"/>
          <w:szCs w:val="24"/>
          <w:highlight w:val="yellow"/>
        </w:rPr>
        <w:t>e – b – c – d – a</w:t>
      </w:r>
    </w:p>
    <w:p w14:paraId="2E272CED">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37. </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4210424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e – d – b – a – c</w:t>
      </w:r>
      <w:r>
        <w:rPr>
          <w:rStyle w:val="10"/>
          <w:b/>
        </w:rPr>
        <w:tab/>
      </w:r>
      <w:r>
        <w:rPr>
          <w:rStyle w:val="10"/>
          <w:b/>
        </w:rPr>
        <w:t xml:space="preserve">B. </w:t>
      </w:r>
      <w:r>
        <w:rPr>
          <w:rFonts w:ascii="Times New Roman" w:hAnsi="Times New Roman" w:cs="Times New Roman"/>
          <w:color w:val="000000"/>
          <w:sz w:val="24"/>
          <w:szCs w:val="24"/>
        </w:rPr>
        <w:t>e – b – c – d – a</w:t>
      </w:r>
      <w:r>
        <w:rPr>
          <w:rStyle w:val="10"/>
          <w:b/>
        </w:rPr>
        <w:tab/>
      </w:r>
      <w:r>
        <w:rPr>
          <w:rStyle w:val="10"/>
          <w:b/>
        </w:rPr>
        <w:t xml:space="preserve">C. </w:t>
      </w:r>
      <w:r>
        <w:rPr>
          <w:rFonts w:ascii="Times New Roman" w:hAnsi="Times New Roman" w:cs="Times New Roman"/>
          <w:color w:val="000000"/>
          <w:sz w:val="24"/>
          <w:szCs w:val="24"/>
        </w:rPr>
        <w:t>e – a – c – d – b</w:t>
      </w:r>
      <w:r>
        <w:rPr>
          <w:rStyle w:val="10"/>
          <w:b/>
        </w:rPr>
        <w:tab/>
      </w:r>
      <w:r>
        <w:rPr>
          <w:rStyle w:val="10"/>
          <w:b/>
        </w:rPr>
        <w:t xml:space="preserve">D. </w:t>
      </w:r>
      <w:r>
        <w:rPr>
          <w:rFonts w:ascii="Times New Roman" w:hAnsi="Times New Roman" w:cs="Times New Roman"/>
          <w:color w:val="000000"/>
          <w:sz w:val="24"/>
          <w:szCs w:val="24"/>
        </w:rPr>
        <w:t>e – c – b – a – d</w:t>
      </w:r>
    </w:p>
    <w:p w14:paraId="50C84E2C">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38.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5807CAD8">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172CC103">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6564967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B. </w:t>
      </w:r>
      <w:r>
        <w:rPr>
          <w:rFonts w:ascii="Times New Roman" w:hAnsi="Times New Roman" w:cs="Times New Roman"/>
          <w:color w:val="000000"/>
          <w:sz w:val="24"/>
          <w:szCs w:val="24"/>
        </w:rPr>
        <w:t>b – a – c – e – d</w:t>
      </w:r>
      <w:r>
        <w:rPr>
          <w:rStyle w:val="10"/>
          <w:b/>
        </w:rPr>
        <w:tab/>
      </w:r>
      <w:r>
        <w:rPr>
          <w:rStyle w:val="10"/>
          <w:b/>
        </w:rPr>
        <w:t xml:space="preserve">C.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d – e – b – c</w:t>
      </w:r>
    </w:p>
    <w:p w14:paraId="36062C2D">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39.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4DA2E6B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d – a – e – b – c</w:t>
      </w:r>
      <w:r>
        <w:rPr>
          <w:rStyle w:val="10"/>
          <w:b/>
        </w:rPr>
        <w:tab/>
      </w:r>
      <w:r>
        <w:rPr>
          <w:rStyle w:val="10"/>
          <w:b/>
        </w:rPr>
        <w:t xml:space="preserve">B. </w:t>
      </w:r>
      <w:r>
        <w:rPr>
          <w:rFonts w:ascii="Times New Roman" w:hAnsi="Times New Roman" w:cs="Times New Roman"/>
          <w:color w:val="000000"/>
          <w:sz w:val="24"/>
          <w:szCs w:val="24"/>
        </w:rPr>
        <w:t>d – e – b – c – a</w:t>
      </w:r>
      <w:r>
        <w:rPr>
          <w:rStyle w:val="10"/>
          <w:b/>
        </w:rPr>
        <w:tab/>
      </w:r>
      <w:r>
        <w:rPr>
          <w:rStyle w:val="10"/>
          <w:b/>
        </w:rPr>
        <w:t xml:space="preserve">C. </w:t>
      </w:r>
      <w:r>
        <w:rPr>
          <w:rFonts w:ascii="Times New Roman" w:hAnsi="Times New Roman" w:cs="Times New Roman"/>
          <w:color w:val="000000"/>
          <w:sz w:val="24"/>
          <w:szCs w:val="24"/>
        </w:rPr>
        <w:t>a – c – b – d – e</w:t>
      </w:r>
      <w:r>
        <w:rPr>
          <w:rStyle w:val="10"/>
          <w:b/>
        </w:rPr>
        <w:tab/>
      </w:r>
      <w:r>
        <w:rPr>
          <w:rStyle w:val="10"/>
          <w:b/>
        </w:rPr>
        <w:t xml:space="preserve">D. </w:t>
      </w:r>
      <w:r>
        <w:rPr>
          <w:rFonts w:ascii="Times New Roman" w:hAnsi="Times New Roman" w:cs="Times New Roman"/>
          <w:color w:val="000000"/>
          <w:sz w:val="24"/>
          <w:szCs w:val="24"/>
        </w:rPr>
        <w:t>d – b – e – a – c</w:t>
      </w:r>
    </w:p>
    <w:p w14:paraId="183C883E">
      <w:pPr>
        <w:spacing w:before="0" w:after="0" w:line="240" w:lineRule="auto"/>
        <w:rPr>
          <w:rFonts w:ascii="Times New Roman" w:hAnsi="Times New Roman"/>
          <w:b/>
          <w:color w:val="000000"/>
          <w:sz w:val="24"/>
        </w:rPr>
      </w:pPr>
      <w:r>
        <w:rPr>
          <w:rFonts w:ascii="Times New Roman" w:hAnsi="Times New Roman"/>
          <w:b/>
          <w:color w:val="000000"/>
          <w:sz w:val="24"/>
        </w:rPr>
        <w:t>Question 40.</w:t>
      </w:r>
    </w:p>
    <w:p w14:paraId="4477FF1D">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45CB6CB9">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682FBA43">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0B4E58A9">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b – a – c</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c – a – b</w:t>
      </w:r>
    </w:p>
    <w:p w14:paraId="0D918F40">
      <w:pPr>
        <w:spacing w:line="240" w:lineRule="auto"/>
      </w:pPr>
    </w:p>
    <w:p w14:paraId="02B4E588">
      <w:pPr>
        <w:spacing w:line="240" w:lineRule="auto"/>
        <w:jc w:val="center"/>
      </w:pPr>
      <w:r>
        <w:rPr>
          <w:rStyle w:val="10"/>
          <w:b/>
          <w:i/>
        </w:rPr>
        <w:t>------ THE END ------</w:t>
      </w:r>
    </w:p>
    <w:sectPr>
      <w:footerReference r:id="rId5" w:type="default"/>
      <w:pgSz w:w="11906" w:h="16838"/>
      <w:pgMar w:top="567" w:right="692"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EA2C7">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102</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2D123CD8"/>
    <w:rsid w:val="32AD3A69"/>
    <w:rsid w:val="49D76AC5"/>
    <w:rsid w:val="65A42095"/>
    <w:rsid w:val="67587910"/>
    <w:rsid w:val="68E913A7"/>
    <w:rsid w:val="74CE5596"/>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2</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